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AB2CCC">
      <w:pPr>
        <w:keepNext w:val="0"/>
        <w:keepLines w:val="0"/>
        <w:widowControl/>
        <w:suppressLineNumbers w:val="0"/>
        <w:spacing w:line="360" w:lineRule="auto"/>
        <w:jc w:val="center"/>
        <w:rPr>
          <w:rFonts w:hint="eastAsia" w:ascii="方正小标宋简体" w:hAnsi="方正小标宋简体" w:eastAsia="方正小标宋简体" w:cs="方正小标宋简体"/>
          <w:b w:val="0"/>
          <w:bCs/>
          <w:sz w:val="44"/>
          <w:szCs w:val="44"/>
        </w:rPr>
      </w:pPr>
      <w:r>
        <w:rPr>
          <w:rStyle w:val="4"/>
          <w:rFonts w:hint="eastAsia" w:ascii="方正小标宋简体" w:hAnsi="方正小标宋简体" w:eastAsia="方正小标宋简体" w:cs="方正小标宋简体"/>
          <w:b w:val="0"/>
          <w:bCs/>
          <w:kern w:val="0"/>
          <w:sz w:val="44"/>
          <w:szCs w:val="44"/>
          <w:lang w:val="en-US" w:eastAsia="zh-CN" w:bidi="ar"/>
        </w:rPr>
        <w:t>关于东城收发室送检客户提前进行车辆报备的告知书</w:t>
      </w:r>
    </w:p>
    <w:p w14:paraId="1D893D5F">
      <w:pPr>
        <w:keepNext w:val="0"/>
        <w:keepLines w:val="0"/>
        <w:widowControl/>
        <w:suppressLineNumbers w:val="0"/>
        <w:jc w:val="left"/>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尊敬的客户：</w:t>
      </w:r>
    </w:p>
    <w:p w14:paraId="291F419B">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您好！</w:t>
      </w:r>
    </w:p>
    <w:p w14:paraId="15309654">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Style w:val="4"/>
          <w:rFonts w:hint="eastAsia" w:ascii="仿宋_GB2312" w:hAnsi="仿宋_GB2312" w:eastAsia="仿宋_GB2312" w:cs="仿宋_GB2312"/>
          <w:b/>
          <w:bCs w:val="0"/>
          <w:kern w:val="0"/>
          <w:sz w:val="32"/>
          <w:szCs w:val="32"/>
          <w:lang w:val="en-US" w:eastAsia="zh-CN" w:bidi="ar"/>
        </w:rPr>
      </w:pPr>
      <w:r>
        <w:rPr>
          <w:rFonts w:hint="eastAsia" w:ascii="仿宋_GB2312" w:hAnsi="仿宋_GB2312" w:eastAsia="仿宋_GB2312" w:cs="仿宋_GB2312"/>
          <w:kern w:val="0"/>
          <w:sz w:val="32"/>
          <w:szCs w:val="32"/>
          <w:lang w:val="en-US" w:eastAsia="zh-CN" w:bidi="ar"/>
        </w:rPr>
        <w:t>根据最新管理要求，市市监局东城办公区大院（地址：东莞市东城区高田坊莞温路178号）将于10月21日起实行车辆准入管理。为保障您的送检业务顺利办理，请计划前往广东省计量科学研究院东莞计量院东城收发室送检的客户，</w:t>
      </w:r>
      <w:r>
        <w:rPr>
          <w:rStyle w:val="4"/>
          <w:rFonts w:hint="eastAsia" w:ascii="仿宋_GB2312" w:hAnsi="仿宋_GB2312" w:eastAsia="仿宋_GB2312" w:cs="仿宋_GB2312"/>
          <w:b w:val="0"/>
          <w:bCs/>
          <w:kern w:val="0"/>
          <w:sz w:val="32"/>
          <w:szCs w:val="32"/>
          <w:lang w:val="en-US" w:eastAsia="zh-CN" w:bidi="ar"/>
        </w:rPr>
        <w:t>提前</w:t>
      </w:r>
      <w:r>
        <w:rPr>
          <w:rFonts w:hint="eastAsia" w:ascii="仿宋_GB2312" w:hAnsi="仿宋_GB2312" w:eastAsia="仿宋_GB2312" w:cs="仿宋_GB2312"/>
          <w:kern w:val="0"/>
          <w:sz w:val="32"/>
          <w:szCs w:val="32"/>
          <w:lang w:val="en-US" w:eastAsia="zh-CN" w:bidi="ar"/>
        </w:rPr>
        <w:t>完成车辆信息报备，未经报备的车辆将无法进入东城办公区收发室区域。由此给您带来的不便，我们深表歉意，感谢您的理解与配合！</w:t>
      </w:r>
    </w:p>
    <w:p w14:paraId="0047DF4E">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b w:val="0"/>
          <w:bCs/>
          <w:sz w:val="32"/>
          <w:szCs w:val="32"/>
        </w:rPr>
      </w:pPr>
      <w:r>
        <w:rPr>
          <w:rStyle w:val="4"/>
          <w:rFonts w:hint="eastAsia" w:ascii="仿宋_GB2312" w:hAnsi="仿宋_GB2312" w:eastAsia="仿宋_GB2312" w:cs="仿宋_GB2312"/>
          <w:b w:val="0"/>
          <w:bCs/>
          <w:kern w:val="0"/>
          <w:sz w:val="32"/>
          <w:szCs w:val="32"/>
          <w:lang w:val="en-US" w:eastAsia="zh-CN" w:bidi="ar"/>
        </w:rPr>
        <w:t>报备方式</w:t>
      </w:r>
      <w:r>
        <w:rPr>
          <w:rFonts w:hint="eastAsia" w:ascii="仿宋_GB2312" w:hAnsi="仿宋_GB2312" w:eastAsia="仿宋_GB2312" w:cs="仿宋_GB2312"/>
          <w:b w:val="0"/>
          <w:bCs/>
          <w:kern w:val="0"/>
          <w:sz w:val="32"/>
          <w:szCs w:val="32"/>
          <w:lang w:val="en-US" w:eastAsia="zh-CN" w:bidi="ar"/>
        </w:rPr>
        <w:t>：电话报备</w:t>
      </w:r>
    </w:p>
    <w:p w14:paraId="23226133">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b w:val="0"/>
          <w:bCs/>
          <w:sz w:val="32"/>
          <w:szCs w:val="32"/>
        </w:rPr>
      </w:pPr>
      <w:r>
        <w:rPr>
          <w:rStyle w:val="4"/>
          <w:rFonts w:hint="eastAsia" w:ascii="仿宋_GB2312" w:hAnsi="仿宋_GB2312" w:eastAsia="仿宋_GB2312" w:cs="仿宋_GB2312"/>
          <w:b w:val="0"/>
          <w:bCs/>
          <w:kern w:val="0"/>
          <w:sz w:val="32"/>
          <w:szCs w:val="32"/>
          <w:lang w:val="en-US" w:eastAsia="zh-CN" w:bidi="ar"/>
        </w:rPr>
        <w:t>报备电话</w:t>
      </w:r>
      <w:r>
        <w:rPr>
          <w:rFonts w:hint="eastAsia" w:ascii="仿宋_GB2312" w:hAnsi="仿宋_GB2312" w:eastAsia="仿宋_GB2312" w:cs="仿宋_GB2312"/>
          <w:b w:val="0"/>
          <w:bCs/>
          <w:kern w:val="0"/>
          <w:sz w:val="32"/>
          <w:szCs w:val="32"/>
          <w:lang w:val="en-US" w:eastAsia="zh-CN" w:bidi="ar"/>
        </w:rPr>
        <w:t>：0769-22201721</w:t>
      </w:r>
    </w:p>
    <w:p w14:paraId="1FE4113C">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b w:val="0"/>
          <w:bCs/>
          <w:kern w:val="0"/>
          <w:sz w:val="32"/>
          <w:szCs w:val="32"/>
          <w:lang w:val="en-US" w:eastAsia="zh-CN" w:bidi="ar"/>
        </w:rPr>
      </w:pPr>
      <w:r>
        <w:rPr>
          <w:rStyle w:val="4"/>
          <w:rFonts w:hint="eastAsia" w:ascii="仿宋_GB2312" w:hAnsi="仿宋_GB2312" w:eastAsia="仿宋_GB2312" w:cs="仿宋_GB2312"/>
          <w:b w:val="0"/>
          <w:bCs/>
          <w:kern w:val="0"/>
          <w:sz w:val="32"/>
          <w:szCs w:val="32"/>
          <w:lang w:val="en-US" w:eastAsia="zh-CN" w:bidi="ar"/>
        </w:rPr>
        <w:t>报备内容</w:t>
      </w:r>
      <w:r>
        <w:rPr>
          <w:rFonts w:hint="eastAsia" w:ascii="仿宋_GB2312" w:hAnsi="仿宋_GB2312" w:eastAsia="仿宋_GB2312" w:cs="仿宋_GB2312"/>
          <w:b w:val="0"/>
          <w:bCs/>
          <w:kern w:val="0"/>
          <w:sz w:val="32"/>
          <w:szCs w:val="32"/>
          <w:lang w:val="en-US" w:eastAsia="zh-CN" w:bidi="ar"/>
        </w:rPr>
        <w:t>：单位名称、车牌号码、到访时间、联系人及联系方式</w:t>
      </w:r>
    </w:p>
    <w:p w14:paraId="47C8BBFB">
      <w:pPr>
        <w:keepNext w:val="0"/>
        <w:keepLines w:val="0"/>
        <w:pageBreakBefore w:val="0"/>
        <w:widowControl/>
        <w:suppressLineNumbers w:val="0"/>
        <w:kinsoku/>
        <w:wordWrap/>
        <w:overflowPunct/>
        <w:topLinePunct w:val="0"/>
        <w:autoSpaceDE/>
        <w:autoSpaceDN/>
        <w:bidi w:val="0"/>
        <w:adjustRightInd/>
        <w:snapToGrid/>
        <w:jc w:val="left"/>
        <w:textAlignment w:val="auto"/>
        <w:rPr>
          <w:rFonts w:hint="eastAsia" w:ascii="仿宋_GB2312" w:hAnsi="仿宋_GB2312" w:eastAsia="仿宋_GB2312" w:cs="仿宋_GB2312"/>
          <w:b w:val="0"/>
          <w:bCs/>
          <w:kern w:val="0"/>
          <w:sz w:val="32"/>
          <w:szCs w:val="32"/>
          <w:lang w:val="en-US" w:eastAsia="zh-CN" w:bidi="ar"/>
        </w:rPr>
      </w:pPr>
    </w:p>
    <w:p w14:paraId="5203B73C">
      <w:pPr>
        <w:keepNext w:val="0"/>
        <w:keepLines w:val="0"/>
        <w:pageBreakBefore w:val="0"/>
        <w:widowControl/>
        <w:suppressLineNumbers w:val="0"/>
        <w:kinsoku/>
        <w:wordWrap/>
        <w:overflowPunct/>
        <w:topLinePunct w:val="0"/>
        <w:autoSpaceDE/>
        <w:autoSpaceDN/>
        <w:bidi w:val="0"/>
        <w:adjustRightInd/>
        <w:snapToGrid/>
        <w:ind w:firstLine="640" w:firstLineChars="20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广东省计量科学研究院东莞计量院</w:t>
      </w:r>
    </w:p>
    <w:p w14:paraId="38B514CE">
      <w:pPr>
        <w:keepNext w:val="0"/>
        <w:keepLines w:val="0"/>
        <w:pageBreakBefore w:val="0"/>
        <w:widowControl/>
        <w:suppressLineNumbers w:val="0"/>
        <w:kinsoku/>
        <w:wordWrap/>
        <w:overflowPunct/>
        <w:topLinePunct w:val="0"/>
        <w:autoSpaceDE/>
        <w:autoSpaceDN/>
        <w:bidi w:val="0"/>
        <w:adjustRightInd/>
        <w:snapToGrid/>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0"/>
          <w:sz w:val="32"/>
          <w:szCs w:val="32"/>
          <w:lang w:val="en-US" w:eastAsia="zh-CN" w:bidi="ar"/>
        </w:rPr>
        <w:t xml:space="preserve">                      </w:t>
      </w:r>
      <w:bookmarkStart w:id="0" w:name="_GoBack"/>
      <w:bookmarkEnd w:id="0"/>
      <w:r>
        <w:rPr>
          <w:rFonts w:hint="eastAsia" w:ascii="仿宋_GB2312" w:hAnsi="仿宋_GB2312" w:eastAsia="仿宋_GB2312" w:cs="仿宋_GB2312"/>
          <w:kern w:val="0"/>
          <w:sz w:val="32"/>
          <w:szCs w:val="32"/>
          <w:lang w:val="en-US" w:eastAsia="zh-CN" w:bidi="ar"/>
        </w:rPr>
        <w:t>2026年10月20日</w:t>
      </w:r>
    </w:p>
    <w:p w14:paraId="12979020">
      <w:pPr>
        <w:keepNext w:val="0"/>
        <w:keepLines w:val="0"/>
        <w:pageBreakBefore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p>
    <w:sectPr>
      <w:pgSz w:w="11906" w:h="16838"/>
      <w:pgMar w:top="2098" w:right="1417" w:bottom="215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A309B3"/>
    <w:rsid w:val="002924D0"/>
    <w:rsid w:val="158310F2"/>
    <w:rsid w:val="2FA309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257</Words>
  <Characters>278</Characters>
  <Lines>0</Lines>
  <Paragraphs>0</Paragraphs>
  <TotalTime>10</TotalTime>
  <ScaleCrop>false</ScaleCrop>
  <LinksUpToDate>false</LinksUpToDate>
  <CharactersWithSpaces>278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2026-10-20T07:48:00Z</dcterms:created>
  <dc:creator>何必</dc:creator>
  <cp:lastModifiedBy>何必</cp:lastModifiedBy>
  <cp:lastPrinted>2026-10-20T08:07:00Z</cp:lastPrinted>
  <dcterms:modified xsi:type="dcterms:W3CDTF">2026-10-20T09:32:34Z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B36E80881312483B9C8C47598C06141F_11</vt:lpwstr>
  </property>
  <property fmtid="{D5CDD505-2E9C-101B-9397-08002B2CF9AE}" pid="4" name="KSOTemplateDocerSaveRecord">
    <vt:lpwstr>eyJoZGlkIjoiYzAxNTNlYjEyODVhZjUzODc1MDYwZDhkZTQ5NzM1MzgiLCJ1c2VySWQiOiI0MjcwNjE5OTQifQ==</vt:lpwstr>
  </property>
</Properties>
</file>